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4A0678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791627" w:rsidRPr="00791627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HW125</w:t>
                        </w:r>
                        <w:r w:rsidR="00791627">
                          <w:rPr>
                            <w:noProof/>
                          </w:rPr>
                          <w:t>_RhombusArea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BC7A8F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24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791627" w:rsidRPr="00BC45B2" w:rsidRDefault="00791627" w:rsidP="00791627">
      <w:pPr>
        <w:rPr>
          <w:rFonts w:cs="Calibri"/>
          <w:b/>
        </w:rPr>
      </w:pPr>
      <w:r w:rsidRPr="00BC45B2">
        <w:rPr>
          <w:rFonts w:cs="Calibri"/>
          <w:b/>
        </w:rPr>
        <w:t xml:space="preserve">Failure to show all work </w:t>
      </w:r>
      <w:r>
        <w:rPr>
          <w:rFonts w:cs="Calibri"/>
          <w:b/>
        </w:rPr>
        <w:t xml:space="preserve">(including drawing &amp; labeling shapes) </w:t>
      </w:r>
      <w:r w:rsidRPr="00BC45B2">
        <w:rPr>
          <w:rFonts w:cs="Calibri"/>
          <w:b/>
        </w:rPr>
        <w:t>will result in LaSalle!</w:t>
      </w:r>
    </w:p>
    <w:p w:rsidR="00791627" w:rsidRPr="00BC45B2" w:rsidRDefault="00791627" w:rsidP="00791627">
      <w:pPr>
        <w:rPr>
          <w:vanish/>
        </w:rPr>
      </w:pPr>
    </w:p>
    <w:p w:rsidR="00791627" w:rsidRDefault="00791627" w:rsidP="00791627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508"/>
        <w:gridCol w:w="5508"/>
      </w:tblGrid>
      <w:tr w:rsidR="00791627" w:rsidTr="00CF2641">
        <w:tc>
          <w:tcPr>
            <w:tcW w:w="5508" w:type="dxa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rFonts w:cs="Cambria"/>
              </w:rPr>
            </w:pPr>
            <w:r w:rsidRPr="00C14ABC">
              <w:t>One diagonal of a rhombus is 6 inches and the other is 8 inches.</w:t>
            </w:r>
            <w:r>
              <w:t xml:space="preserve"> Draw it:</w:t>
            </w:r>
          </w:p>
          <w:p w:rsidR="00791627" w:rsidRPr="00C14ABC" w:rsidRDefault="00791627" w:rsidP="00CF2641">
            <w:pPr>
              <w:rPr>
                <w:rFonts w:cs="Cambria"/>
              </w:rPr>
            </w:pPr>
          </w:p>
          <w:p w:rsidR="00791627" w:rsidRPr="00C14ABC" w:rsidRDefault="00791627" w:rsidP="00CF2641">
            <w:pPr>
              <w:rPr>
                <w:rFonts w:cs="Cambria"/>
              </w:rPr>
            </w:pPr>
          </w:p>
          <w:p w:rsidR="00791627" w:rsidRPr="00C14ABC" w:rsidRDefault="00791627" w:rsidP="00CF2641">
            <w:pPr>
              <w:rPr>
                <w:rFonts w:cs="Cambria"/>
              </w:rPr>
            </w:pPr>
          </w:p>
          <w:p w:rsidR="00791627" w:rsidRPr="00C14ABC" w:rsidRDefault="00791627" w:rsidP="00CF2641">
            <w:pPr>
              <w:rPr>
                <w:rFonts w:cs="Cambria"/>
              </w:rPr>
            </w:pPr>
          </w:p>
          <w:p w:rsidR="00791627" w:rsidRPr="00C14ABC" w:rsidRDefault="00791627" w:rsidP="00CF2641">
            <w:pPr>
              <w:rPr>
                <w:rFonts w:cs="Cambria"/>
              </w:rPr>
            </w:pPr>
          </w:p>
          <w:p w:rsidR="00791627" w:rsidRPr="00C14ABC" w:rsidRDefault="00791627" w:rsidP="00CF2641">
            <w:pPr>
              <w:rPr>
                <w:rFonts w:cs="Cambria"/>
              </w:rPr>
            </w:pPr>
          </w:p>
          <w:p w:rsidR="00791627" w:rsidRPr="00C14ABC" w:rsidRDefault="00791627" w:rsidP="00CF2641">
            <w:pPr>
              <w:rPr>
                <w:rFonts w:cs="Cambria"/>
              </w:rPr>
            </w:pPr>
            <w:r w:rsidRPr="00C14ABC">
              <w:rPr>
                <w:rFonts w:cs="Cambria"/>
              </w:rPr>
              <w:t>a. How long is each side of the rhombus?</w:t>
            </w:r>
          </w:p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>
            <w:r w:rsidRPr="00C14ABC">
              <w:t>b. Find the perimeter.</w:t>
            </w:r>
          </w:p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>
            <w:r w:rsidRPr="00C14ABC">
              <w:t>c. Find the area.</w:t>
            </w:r>
          </w:p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/>
        </w:tc>
        <w:tc>
          <w:tcPr>
            <w:tcW w:w="5508" w:type="dxa"/>
          </w:tcPr>
          <w:p w:rsidR="00791627" w:rsidRPr="00C14ABC" w:rsidRDefault="00791627" w:rsidP="00791627">
            <w:pPr>
              <w:pStyle w:val="ListParagraph"/>
              <w:numPr>
                <w:ilvl w:val="0"/>
                <w:numId w:val="5"/>
              </w:numPr>
            </w:pPr>
            <w:r w:rsidRPr="00C14ABC">
              <w:t>The diagonal of a square is 20 cm</w:t>
            </w:r>
            <w:proofErr w:type="gramStart"/>
            <w:r w:rsidRPr="00C14ABC">
              <w:t xml:space="preserve">.  </w:t>
            </w:r>
            <w:proofErr w:type="gramEnd"/>
            <w:r w:rsidRPr="00C14ABC">
              <w:t>Find the length of one side of the square and the perimeter of the entire square.</w:t>
            </w:r>
            <w:r>
              <w:t xml:space="preserve"> Draw it:</w:t>
            </w:r>
          </w:p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>
            <w:pPr>
              <w:rPr>
                <w:b/>
              </w:rPr>
            </w:pPr>
          </w:p>
          <w:p w:rsidR="00791627" w:rsidRPr="00C14ABC" w:rsidRDefault="00791627" w:rsidP="00CF2641">
            <w:pPr>
              <w:rPr>
                <w:b/>
              </w:rPr>
            </w:pPr>
          </w:p>
          <w:p w:rsidR="00791627" w:rsidRPr="00C14ABC" w:rsidRDefault="00791627" w:rsidP="00CF2641">
            <w:pPr>
              <w:rPr>
                <w:b/>
              </w:rPr>
            </w:pPr>
          </w:p>
          <w:p w:rsidR="00791627" w:rsidRPr="00C14ABC" w:rsidRDefault="00791627" w:rsidP="00CF2641">
            <w:pPr>
              <w:rPr>
                <w:rFonts w:cs="Cambria"/>
              </w:rPr>
            </w:pPr>
            <w:r w:rsidRPr="00C14ABC">
              <w:rPr>
                <w:rFonts w:cs="Cambria"/>
              </w:rPr>
              <w:t>a. How long is each side of the square?</w:t>
            </w:r>
          </w:p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>
            <w:r w:rsidRPr="00C14ABC">
              <w:t>b. Find the perimeter.</w:t>
            </w:r>
          </w:p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/>
          <w:p w:rsidR="00791627" w:rsidRPr="00C14ABC" w:rsidRDefault="00791627" w:rsidP="00CF2641">
            <w:r w:rsidRPr="00C14ABC">
              <w:t>c. Find the area.</w:t>
            </w:r>
          </w:p>
          <w:p w:rsidR="00791627" w:rsidRPr="00C14ABC" w:rsidRDefault="00791627" w:rsidP="00CF2641"/>
        </w:tc>
      </w:tr>
    </w:tbl>
    <w:p w:rsidR="00791627" w:rsidRPr="00941B18" w:rsidRDefault="00791627" w:rsidP="0079162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3"/>
        <w:gridCol w:w="5653"/>
      </w:tblGrid>
      <w:tr w:rsidR="00791627" w:rsidRPr="00941B18" w:rsidTr="00CF2641">
        <w:tc>
          <w:tcPr>
            <w:tcW w:w="5363" w:type="dxa"/>
            <w:shd w:val="clear" w:color="auto" w:fill="auto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rFonts w:cs="Arial"/>
              </w:rPr>
              <w:t>The size of the obtuse angle of a rhombus is twice the size of its acute angle. The side length of the rhombus is equal to 20 feet. Find its area.</w:t>
            </w: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</w:tc>
        <w:tc>
          <w:tcPr>
            <w:tcW w:w="5653" w:type="dxa"/>
            <w:shd w:val="clear" w:color="auto" w:fill="auto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b/>
              </w:rPr>
              <w:t>8)</w:t>
            </w:r>
            <w:r w:rsidRPr="00791627">
              <w:rPr>
                <w:rFonts w:ascii="Arial" w:hAnsi="Arial" w:cs="Arial"/>
              </w:rPr>
              <w:t xml:space="preserve"> </w:t>
            </w:r>
            <w:r w:rsidRPr="00791627">
              <w:rPr>
                <w:rFonts w:ascii="Calibri" w:hAnsi="Calibri" w:cs="Arial"/>
              </w:rPr>
              <w:t>The lengths of the diagonals of a rhombus are 10 and 24 meters. Find the perimeter of the rhombus.</w:t>
            </w:r>
          </w:p>
        </w:tc>
      </w:tr>
      <w:tr w:rsidR="00791627" w:rsidRPr="00941B18" w:rsidTr="00CF2641">
        <w:tc>
          <w:tcPr>
            <w:tcW w:w="5363" w:type="dxa"/>
            <w:shd w:val="clear" w:color="auto" w:fill="auto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rFonts w:cs="Arial"/>
              </w:rPr>
            </w:pPr>
            <w:r w:rsidRPr="00791627">
              <w:rPr>
                <w:rFonts w:cs="Arial"/>
              </w:rPr>
              <w:t>The perimeter of a rhombus is 60 feet and one of its diagonal has a length of 20 feet. Find the other diagonal &amp; the area of the rhombus.</w:t>
            </w:r>
          </w:p>
          <w:p w:rsidR="00791627" w:rsidRPr="00941B18" w:rsidRDefault="00791627" w:rsidP="00CF2641">
            <w:pPr>
              <w:rPr>
                <w:rFonts w:cs="Arial"/>
              </w:rPr>
            </w:pPr>
          </w:p>
          <w:p w:rsidR="00791627" w:rsidRPr="00941B18" w:rsidRDefault="00791627" w:rsidP="00CF2641">
            <w:pPr>
              <w:rPr>
                <w:rFonts w:cs="Arial"/>
              </w:rPr>
            </w:pPr>
          </w:p>
          <w:p w:rsidR="00791627" w:rsidRDefault="00791627" w:rsidP="00CF2641">
            <w:pPr>
              <w:rPr>
                <w:rFonts w:cs="Arial"/>
              </w:rPr>
            </w:pPr>
          </w:p>
          <w:p w:rsidR="00791627" w:rsidRPr="00941B18" w:rsidRDefault="00791627" w:rsidP="00CF2641">
            <w:pPr>
              <w:rPr>
                <w:rFonts w:cs="Arial"/>
              </w:rPr>
            </w:pPr>
          </w:p>
          <w:p w:rsidR="00791627" w:rsidRPr="00941B18" w:rsidRDefault="00791627" w:rsidP="00CF2641">
            <w:pPr>
              <w:rPr>
                <w:rFonts w:cs="Arial"/>
              </w:rPr>
            </w:pPr>
          </w:p>
          <w:p w:rsidR="00791627" w:rsidRPr="00941B18" w:rsidRDefault="00791627" w:rsidP="00CF2641">
            <w:pPr>
              <w:rPr>
                <w:rFonts w:cs="Arial"/>
              </w:rPr>
            </w:pPr>
          </w:p>
          <w:p w:rsidR="00791627" w:rsidRPr="00941B18" w:rsidRDefault="00791627" w:rsidP="00CF2641">
            <w:pPr>
              <w:rPr>
                <w:rFonts w:cs="Arial"/>
              </w:rPr>
            </w:pPr>
          </w:p>
          <w:p w:rsidR="00791627" w:rsidRPr="00941B18" w:rsidRDefault="00791627" w:rsidP="00CF2641">
            <w:pPr>
              <w:rPr>
                <w:rFonts w:cs="Arial"/>
              </w:rPr>
            </w:pPr>
          </w:p>
          <w:p w:rsidR="00791627" w:rsidRPr="00941B18" w:rsidRDefault="00791627" w:rsidP="00CF2641">
            <w:pPr>
              <w:rPr>
                <w:rFonts w:cs="Arial"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</w:tc>
        <w:tc>
          <w:tcPr>
            <w:tcW w:w="5653" w:type="dxa"/>
            <w:shd w:val="clear" w:color="auto" w:fill="auto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</w:pPr>
            <w:r w:rsidRPr="00791627">
              <w:t>If the area of a parallelogram is 630 in</w:t>
            </w:r>
            <w:r w:rsidRPr="00791627">
              <w:rPr>
                <w:vertAlign w:val="superscript"/>
              </w:rPr>
              <w:t>2</w:t>
            </w:r>
            <w:r w:rsidRPr="00791627">
              <w:t>, and the height is there times the base, find the measures of the height and base</w:t>
            </w:r>
            <w:proofErr w:type="gramStart"/>
            <w:r w:rsidRPr="00791627">
              <w:t>.  Round every step to the nearest tenth.</w:t>
            </w:r>
            <w:proofErr w:type="gramEnd"/>
          </w:p>
          <w:p w:rsidR="00791627" w:rsidRPr="00941B18" w:rsidRDefault="00791627" w:rsidP="00CF2641">
            <w:pPr>
              <w:rPr>
                <w:b/>
              </w:rPr>
            </w:pPr>
          </w:p>
        </w:tc>
      </w:tr>
      <w:tr w:rsidR="00791627" w:rsidTr="007916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BF"/>
        </w:tblPrEx>
        <w:tc>
          <w:tcPr>
            <w:tcW w:w="5363" w:type="dxa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line="259" w:lineRule="exact"/>
              <w:rPr>
                <w:b/>
                <w:bCs/>
                <w:color w:val="000000"/>
              </w:rPr>
            </w:pPr>
            <w:r w:rsidRPr="00791627">
              <w:rPr>
                <w:bCs/>
                <w:color w:val="000000"/>
              </w:rPr>
              <w:lastRenderedPageBreak/>
              <w:t xml:space="preserve">Classify </w:t>
            </w:r>
            <w:r w:rsidRPr="00791627">
              <w:rPr>
                <w:bCs/>
                <w:color w:val="000000"/>
                <w:u w:val="single"/>
              </w:rPr>
              <w:t>all</w:t>
            </w:r>
            <w:r w:rsidRPr="00791627">
              <w:rPr>
                <w:bCs/>
                <w:color w:val="000000"/>
              </w:rPr>
              <w:t xml:space="preserve"> quadrilaterals—</w:t>
            </w:r>
            <w:r w:rsidRPr="00791627">
              <w:rPr>
                <w:bCs/>
                <w:i/>
                <w:iCs/>
                <w:color w:val="000000"/>
              </w:rPr>
              <w:t xml:space="preserve">parallelogram, rectangle, rhombus, </w:t>
            </w:r>
            <w:r w:rsidRPr="00791627">
              <w:rPr>
                <w:bCs/>
                <w:color w:val="000000"/>
              </w:rPr>
              <w:t xml:space="preserve">and </w:t>
            </w:r>
            <w:r w:rsidRPr="00791627">
              <w:rPr>
                <w:bCs/>
                <w:i/>
                <w:iCs/>
                <w:color w:val="000000"/>
              </w:rPr>
              <w:t>square</w:t>
            </w:r>
            <w:r w:rsidRPr="00791627">
              <w:rPr>
                <w:bCs/>
                <w:color w:val="000000"/>
              </w:rPr>
              <w:t>—for which the statement is true. (There may be more than one answer per statement.)</w:t>
            </w:r>
          </w:p>
          <w:p w:rsidR="00791627" w:rsidRPr="00C14ABC" w:rsidRDefault="00791627" w:rsidP="00CF2641">
            <w:pPr>
              <w:shd w:val="clear" w:color="auto" w:fill="FFFFFF"/>
              <w:spacing w:line="259" w:lineRule="exact"/>
            </w:pPr>
          </w:p>
          <w:p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 w:rsidRPr="00C14ABC">
              <w:rPr>
                <w:color w:val="000000"/>
              </w:rPr>
              <w:t>It is equilateral.</w:t>
            </w:r>
          </w:p>
          <w:p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 w:rsidRPr="00C14ABC">
              <w:rPr>
                <w:color w:val="000000"/>
              </w:rPr>
              <w:t>The diagonals are congruent.</w:t>
            </w:r>
          </w:p>
          <w:p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 w:rsidRPr="00C14ABC">
              <w:rPr>
                <w:color w:val="000000"/>
              </w:rPr>
              <w:t>It can contain obtuse angles.</w:t>
            </w:r>
          </w:p>
          <w:p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C14ABC">
              <w:rPr>
                <w:color w:val="000000"/>
              </w:rPr>
              <w:t>It contains no acute angles.</w:t>
            </w:r>
          </w:p>
          <w:p w:rsidR="00791627" w:rsidRPr="00C14ABC" w:rsidRDefault="00791627" w:rsidP="00CF2641"/>
        </w:tc>
        <w:tc>
          <w:tcPr>
            <w:tcW w:w="5653" w:type="dxa"/>
          </w:tcPr>
          <w:p w:rsidR="00791627" w:rsidRPr="00C14ABC" w:rsidRDefault="00791627" w:rsidP="00791627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line="259" w:lineRule="exact"/>
            </w:pPr>
            <w:r w:rsidRPr="00791627">
              <w:rPr>
                <w:bCs/>
                <w:color w:val="000000"/>
              </w:rPr>
              <w:t xml:space="preserve">Classify the special quadrilateral. </w:t>
            </w:r>
            <w:r w:rsidRPr="00791627">
              <w:rPr>
                <w:bCs/>
                <w:i/>
                <w:iCs/>
                <w:color w:val="000000"/>
              </w:rPr>
              <w:t xml:space="preserve">Explain </w:t>
            </w:r>
            <w:r w:rsidRPr="00791627">
              <w:rPr>
                <w:bCs/>
                <w:color w:val="000000"/>
              </w:rPr>
              <w:t xml:space="preserve">your reasoning. Then find the values of </w:t>
            </w:r>
            <w:r w:rsidRPr="00791627">
              <w:rPr>
                <w:bCs/>
                <w:i/>
                <w:iCs/>
                <w:color w:val="000000"/>
              </w:rPr>
              <w:t xml:space="preserve">x </w:t>
            </w:r>
            <w:r w:rsidRPr="00791627">
              <w:rPr>
                <w:bCs/>
                <w:color w:val="000000"/>
              </w:rPr>
              <w:t xml:space="preserve">and </w:t>
            </w:r>
            <w:r w:rsidRPr="00791627">
              <w:rPr>
                <w:bCs/>
                <w:i/>
                <w:iCs/>
                <w:color w:val="000000"/>
              </w:rPr>
              <w:t>y.</w:t>
            </w:r>
          </w:p>
          <w:p w:rsidR="00791627" w:rsidRPr="00C14ABC" w:rsidRDefault="00791627" w:rsidP="00CF2641"/>
          <w:p w:rsidR="00791627" w:rsidRPr="00C14ABC" w:rsidRDefault="00791627" w:rsidP="00CF2641">
            <w:r>
              <w:rPr>
                <w:noProof/>
              </w:rPr>
              <w:drawing>
                <wp:inline distT="0" distB="0" distL="0" distR="0">
                  <wp:extent cx="1752600" cy="1442331"/>
                  <wp:effectExtent l="19050" t="0" r="0" b="0"/>
                  <wp:docPr id="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442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627" w:rsidTr="00512A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BF"/>
        </w:tblPrEx>
        <w:tc>
          <w:tcPr>
            <w:tcW w:w="5363" w:type="dxa"/>
          </w:tcPr>
          <w:p w:rsidR="00791627" w:rsidRDefault="00791627" w:rsidP="00791627">
            <w:pPr>
              <w:pStyle w:val="ListParagraph"/>
              <w:numPr>
                <w:ilvl w:val="0"/>
                <w:numId w:val="5"/>
              </w:numPr>
            </w:pPr>
            <w:r w:rsidRPr="00791627">
              <w:rPr>
                <w:bCs/>
                <w:color w:val="000000"/>
              </w:rPr>
              <w:t xml:space="preserve">Classify the special quadrilateral. </w:t>
            </w:r>
            <w:r w:rsidRPr="00791627">
              <w:rPr>
                <w:bCs/>
                <w:i/>
                <w:iCs/>
                <w:color w:val="000000"/>
              </w:rPr>
              <w:t xml:space="preserve">Explain </w:t>
            </w:r>
            <w:r w:rsidRPr="00791627">
              <w:rPr>
                <w:bCs/>
                <w:color w:val="000000"/>
              </w:rPr>
              <w:t xml:space="preserve">your reasoning. Then find the values of </w:t>
            </w:r>
            <w:r w:rsidRPr="00791627">
              <w:rPr>
                <w:bCs/>
                <w:i/>
                <w:iCs/>
                <w:color w:val="000000"/>
              </w:rPr>
              <w:t xml:space="preserve">x </w:t>
            </w:r>
            <w:r w:rsidRPr="00791627">
              <w:rPr>
                <w:bCs/>
                <w:color w:val="000000"/>
              </w:rPr>
              <w:t xml:space="preserve">and </w:t>
            </w:r>
            <w:r w:rsidRPr="00791627">
              <w:rPr>
                <w:bCs/>
                <w:i/>
                <w:iCs/>
                <w:color w:val="000000"/>
              </w:rPr>
              <w:t>y.</w:t>
            </w:r>
          </w:p>
          <w:p w:rsidR="00791627" w:rsidRDefault="00791627" w:rsidP="00CF2641">
            <w:r>
              <w:rPr>
                <w:noProof/>
              </w:rPr>
              <w:drawing>
                <wp:inline distT="0" distB="0" distL="0" distR="0">
                  <wp:extent cx="2105025" cy="1341953"/>
                  <wp:effectExtent l="19050" t="0" r="9525" b="0"/>
                  <wp:docPr id="1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341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627" w:rsidRDefault="00791627" w:rsidP="00CF2641"/>
          <w:p w:rsidR="00791627" w:rsidRDefault="00791627" w:rsidP="00CF2641"/>
        </w:tc>
        <w:tc>
          <w:tcPr>
            <w:tcW w:w="5653" w:type="dxa"/>
          </w:tcPr>
          <w:p w:rsidR="00791627" w:rsidRDefault="00791627" w:rsidP="00791627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line="259" w:lineRule="exact"/>
            </w:pPr>
            <w:r w:rsidRPr="00791627">
              <w:rPr>
                <w:bCs/>
                <w:color w:val="000000"/>
              </w:rPr>
              <w:t xml:space="preserve">The diagonals of rhombus </w:t>
            </w:r>
            <w:r w:rsidRPr="00791627">
              <w:rPr>
                <w:bCs/>
                <w:i/>
                <w:iCs/>
                <w:color w:val="000000"/>
              </w:rPr>
              <w:t xml:space="preserve">PQRS </w:t>
            </w:r>
            <w:r w:rsidRPr="00791627">
              <w:rPr>
                <w:bCs/>
                <w:color w:val="000000"/>
              </w:rPr>
              <w:t xml:space="preserve">intersect at </w:t>
            </w:r>
            <w:r w:rsidRPr="00791627">
              <w:rPr>
                <w:bCs/>
                <w:i/>
                <w:iCs/>
                <w:color w:val="000000"/>
              </w:rPr>
              <w:t>T</w:t>
            </w:r>
            <w:r w:rsidRPr="00791627">
              <w:rPr>
                <w:bCs/>
                <w:color w:val="000000"/>
              </w:rPr>
              <w:t xml:space="preserve">. Given that </w:t>
            </w:r>
            <w:r w:rsidRPr="00791627">
              <w:rPr>
                <w:bCs/>
                <w:i/>
                <w:iCs/>
                <w:color w:val="000000"/>
              </w:rPr>
              <w:t>m</w:t>
            </w:r>
            <w:r w:rsidRPr="004D01A9">
              <w:sym w:font="Symbol" w:char="F0D0"/>
            </w:r>
            <w:r w:rsidRPr="00791627">
              <w:rPr>
                <w:bCs/>
                <w:i/>
                <w:iCs/>
                <w:color w:val="000000"/>
              </w:rPr>
              <w:t xml:space="preserve">RPS </w:t>
            </w:r>
            <w:r w:rsidRPr="00791627">
              <w:rPr>
                <w:bCs/>
                <w:color w:val="000000"/>
              </w:rPr>
              <w:t xml:space="preserve">= 30° and </w:t>
            </w:r>
            <w:r w:rsidRPr="00791627">
              <w:rPr>
                <w:bCs/>
                <w:i/>
                <w:iCs/>
                <w:color w:val="000000"/>
              </w:rPr>
              <w:t xml:space="preserve">RT </w:t>
            </w:r>
            <w:r w:rsidRPr="00791627">
              <w:rPr>
                <w:bCs/>
                <w:color w:val="000000"/>
              </w:rPr>
              <w:t xml:space="preserve">= </w:t>
            </w:r>
            <w:proofErr w:type="gramStart"/>
            <w:r w:rsidRPr="00791627">
              <w:rPr>
                <w:bCs/>
                <w:color w:val="000000"/>
              </w:rPr>
              <w:t>6</w:t>
            </w:r>
            <w:proofErr w:type="gramEnd"/>
            <w:r w:rsidRPr="00791627">
              <w:rPr>
                <w:bCs/>
                <w:color w:val="000000"/>
              </w:rPr>
              <w:t>, find the indicated measure.</w:t>
            </w:r>
            <w:r>
              <w:t xml:space="preserve"> </w:t>
            </w:r>
          </w:p>
          <w:p w:rsidR="00791627" w:rsidRDefault="00791627" w:rsidP="00CF2641">
            <w:pPr>
              <w:shd w:val="clear" w:color="auto" w:fill="FFFFFF"/>
              <w:spacing w:line="259" w:lineRule="exact"/>
            </w:pPr>
          </w:p>
          <w:p w:rsidR="00791627" w:rsidRPr="004D01A9" w:rsidRDefault="00791627" w:rsidP="0079162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 w:rsidRPr="004D01A9">
              <w:rPr>
                <w:i/>
                <w:iCs/>
                <w:color w:val="000000"/>
              </w:rPr>
              <w:t>m</w:t>
            </w:r>
            <w:r w:rsidRPr="004D01A9">
              <w:rPr>
                <w:b/>
                <w:bCs/>
                <w:color w:val="000000"/>
              </w:rPr>
              <w:sym w:font="Symbol" w:char="F0D0"/>
            </w:r>
            <w:r w:rsidRPr="004D01A9">
              <w:rPr>
                <w:i/>
                <w:iCs/>
                <w:color w:val="000000"/>
              </w:rPr>
              <w:t>QPR</w:t>
            </w:r>
          </w:p>
          <w:p w:rsidR="00791627" w:rsidRPr="004D01A9" w:rsidRDefault="00791627" w:rsidP="0079162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 w:rsidRPr="004D01A9">
              <w:rPr>
                <w:i/>
                <w:iCs/>
                <w:color w:val="000000"/>
              </w:rPr>
              <w:t>m</w:t>
            </w:r>
            <w:r w:rsidRPr="004D01A9">
              <w:rPr>
                <w:b/>
                <w:bCs/>
                <w:color w:val="000000"/>
              </w:rPr>
              <w:sym w:font="Symbol" w:char="F0D0"/>
            </w:r>
            <w:r w:rsidRPr="004D01A9">
              <w:rPr>
                <w:i/>
                <w:iCs/>
                <w:color w:val="000000"/>
              </w:rPr>
              <w:t>QTP</w:t>
            </w:r>
          </w:p>
          <w:p w:rsidR="00791627" w:rsidRPr="004D01A9" w:rsidRDefault="00791627" w:rsidP="0079162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 w:rsidRPr="004D01A9">
              <w:rPr>
                <w:i/>
                <w:iCs/>
                <w:color w:val="000000"/>
              </w:rPr>
              <w:t>RP</w:t>
            </w:r>
          </w:p>
          <w:p w:rsidR="00791627" w:rsidRPr="00791627" w:rsidRDefault="00791627" w:rsidP="00CF264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noProof/>
                <w:color w:val="00000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2004695</wp:posOffset>
                  </wp:positionH>
                  <wp:positionV relativeFrom="paragraph">
                    <wp:posOffset>-1244600</wp:posOffset>
                  </wp:positionV>
                  <wp:extent cx="1371600" cy="904875"/>
                  <wp:effectExtent l="19050" t="0" r="0" b="0"/>
                  <wp:wrapTight wrapText="bothSides">
                    <wp:wrapPolygon edited="0">
                      <wp:start x="-300" y="0"/>
                      <wp:lineTo x="-300" y="21373"/>
                      <wp:lineTo x="21600" y="21373"/>
                      <wp:lineTo x="21600" y="0"/>
                      <wp:lineTo x="-300" y="0"/>
                    </wp:wrapPolygon>
                  </wp:wrapTight>
                  <wp:docPr id="1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D01A9">
              <w:rPr>
                <w:i/>
                <w:iCs/>
                <w:color w:val="000000"/>
              </w:rPr>
              <w:t>QT</w:t>
            </w:r>
          </w:p>
        </w:tc>
      </w:tr>
      <w:tr w:rsidR="00791627" w:rsidRPr="00BD2A8F" w:rsidTr="00791627"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b/>
              </w:rPr>
              <w:t>Find the value of each variable in the parallelogram.</w:t>
            </w:r>
          </w:p>
          <w:p w:rsidR="00791627" w:rsidRPr="00791627" w:rsidRDefault="00791627" w:rsidP="00CF2641">
            <w:pPr>
              <w:rPr>
                <w:b/>
              </w:rPr>
            </w:pPr>
            <w:r w:rsidRPr="00791627">
              <w:rPr>
                <w:b/>
              </w:rPr>
              <w:drawing>
                <wp:inline distT="0" distB="0" distL="0" distR="0">
                  <wp:extent cx="1790700" cy="1152525"/>
                  <wp:effectExtent l="19050" t="0" r="0" b="0"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b/>
              </w:rPr>
              <w:t>Find the value of each variable in the parallelogram.</w:t>
            </w:r>
          </w:p>
          <w:p w:rsidR="00791627" w:rsidRPr="00791627" w:rsidRDefault="00791627" w:rsidP="00CF2641">
            <w:pPr>
              <w:rPr>
                <w:b/>
              </w:rPr>
            </w:pPr>
            <w:r w:rsidRPr="00791627">
              <w:rPr>
                <w:b/>
              </w:rPr>
              <w:drawing>
                <wp:inline distT="0" distB="0" distL="0" distR="0">
                  <wp:extent cx="1581150" cy="1190625"/>
                  <wp:effectExtent l="19050" t="0" r="0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</w:tc>
      </w:tr>
      <w:tr w:rsidR="00791627" w:rsidRPr="00BD2A8F" w:rsidTr="00791627"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791627">
              <w:rPr>
                <w:b/>
              </w:rPr>
              <w:t xml:space="preserve">Find the a) perimeter and b) area of the parallelogram. </w:t>
            </w:r>
          </w:p>
          <w:p w:rsidR="00791627" w:rsidRPr="00791627" w:rsidRDefault="00791627" w:rsidP="00CF2641">
            <w:pPr>
              <w:rPr>
                <w:b/>
              </w:rPr>
            </w:pPr>
            <w:r w:rsidRPr="00791627">
              <w:rPr>
                <w:b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3" type="#_x0000_t202" style="position:absolute;margin-left:-7.8pt;margin-top:15.55pt;width:37.45pt;height:19.9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SrxhikCAABPBAAADgAAAAAAAAAAAAAAAAAuAgAAZHJzL2Uyb0Rv&#10;Yy54bWxQSwECLQAUAAYACAAAACEA/S8y1tsAAAAFAQAADwAAAAAAAAAAAAAAAACDBAAAZHJzL2Rv&#10;d25yZXYueG1sUEsFBgAAAAAEAAQA8wAAAIsFAAAAAA==&#10;" stroked="f">
                  <v:fill opacity="0"/>
                  <v:textbox style="mso-next-textbox:#Text Box 2">
                    <w:txbxContent>
                      <w:p w:rsidR="00791627" w:rsidRDefault="00791627" w:rsidP="00791627">
                        <w:r>
                          <w:t>7 m</w:t>
                        </w:r>
                      </w:p>
                    </w:txbxContent>
                  </v:textbox>
                </v:shape>
              </w:pict>
            </w:r>
            <w:r w:rsidRPr="00791627">
              <w:rPr>
                <w:b/>
              </w:rPr>
              <w:drawing>
                <wp:inline distT="0" distB="0" distL="0" distR="0">
                  <wp:extent cx="1790700" cy="923925"/>
                  <wp:effectExtent l="19050" t="0" r="0" b="0"/>
                  <wp:docPr id="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627" w:rsidRPr="00791627" w:rsidRDefault="00791627" w:rsidP="00791627">
            <w:pPr>
              <w:pStyle w:val="ListParagraph"/>
              <w:numPr>
                <w:ilvl w:val="0"/>
                <w:numId w:val="5"/>
              </w:numPr>
            </w:pPr>
            <w:r w:rsidRPr="00791627">
              <w:t xml:space="preserve">One quadrilateral has parallel opposite sides and another quadrilateral has congruent opposite sides. What types of shapes could </w:t>
            </w:r>
            <w:r w:rsidRPr="00791627">
              <w:rPr>
                <w:u w:val="single"/>
              </w:rPr>
              <w:t>both</w:t>
            </w:r>
            <w:r w:rsidRPr="00791627">
              <w:t xml:space="preserve"> be?</w:t>
            </w: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</w:tc>
      </w:tr>
    </w:tbl>
    <w:p w:rsidR="00791627" w:rsidRDefault="00791627" w:rsidP="00791627"/>
    <w:p w:rsidR="00791627" w:rsidRPr="00791627" w:rsidRDefault="00791627" w:rsidP="00791627">
      <w:pPr>
        <w:rPr>
          <w:rFonts w:ascii="Calibri" w:hAnsi="Calibri" w:cs="Calibri"/>
          <w:sz w:val="2"/>
        </w:rPr>
      </w:pPr>
    </w:p>
    <w:p w:rsidR="004A1C66" w:rsidRPr="00791627" w:rsidRDefault="004A1C66">
      <w:pPr>
        <w:rPr>
          <w:sz w:val="2"/>
        </w:rPr>
      </w:pPr>
    </w:p>
    <w:sectPr w:rsidR="004A1C66" w:rsidRPr="00791627" w:rsidSect="008D1D28">
      <w:footerReference w:type="default" r:id="rId1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EB2" w:rsidRDefault="00DB3EB2" w:rsidP="004A1C66">
      <w:r>
        <w:separator/>
      </w:r>
    </w:p>
  </w:endnote>
  <w:endnote w:type="continuationSeparator" w:id="0">
    <w:p w:rsidR="00DB3EB2" w:rsidRDefault="00DB3EB2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EB2" w:rsidRDefault="00DB3EB2" w:rsidP="004A1C66">
      <w:r>
        <w:separator/>
      </w:r>
    </w:p>
  </w:footnote>
  <w:footnote w:type="continuationSeparator" w:id="0">
    <w:p w:rsidR="00DB3EB2" w:rsidRDefault="00DB3EB2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5279E"/>
    <w:multiLevelType w:val="hybridMultilevel"/>
    <w:tmpl w:val="AB624D02"/>
    <w:lvl w:ilvl="0" w:tplc="D876D53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">
    <w:nsid w:val="3CEA1E0E"/>
    <w:multiLevelType w:val="hybridMultilevel"/>
    <w:tmpl w:val="67EA0E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80C93"/>
    <w:multiLevelType w:val="hybridMultilevel"/>
    <w:tmpl w:val="5B1EE560"/>
    <w:lvl w:ilvl="0" w:tplc="175C7AC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CC6BE9"/>
    <w:multiLevelType w:val="hybridMultilevel"/>
    <w:tmpl w:val="E22690FE"/>
    <w:lvl w:ilvl="0" w:tplc="352668B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627"/>
    <w:rsid w:val="000248E2"/>
    <w:rsid w:val="001B0A83"/>
    <w:rsid w:val="001C5B15"/>
    <w:rsid w:val="00242D79"/>
    <w:rsid w:val="00290E04"/>
    <w:rsid w:val="003B785F"/>
    <w:rsid w:val="004A0678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791627"/>
    <w:rsid w:val="00846041"/>
    <w:rsid w:val="008D1D28"/>
    <w:rsid w:val="00934081"/>
    <w:rsid w:val="009B59F1"/>
    <w:rsid w:val="009F11A5"/>
    <w:rsid w:val="00B53200"/>
    <w:rsid w:val="00BC7A8F"/>
    <w:rsid w:val="00CE4705"/>
    <w:rsid w:val="00DB3EB2"/>
    <w:rsid w:val="00DD6332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8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Darrell Tiénou-Gustafson</dc:creator>
  <cp:lastModifiedBy>Darrell Tiénou-Gustafson</cp:lastModifiedBy>
  <cp:revision>2</cp:revision>
  <dcterms:created xsi:type="dcterms:W3CDTF">2015-03-23T01:14:00Z</dcterms:created>
  <dcterms:modified xsi:type="dcterms:W3CDTF">2015-03-23T01:26:00Z</dcterms:modified>
</cp:coreProperties>
</file>